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C22" w:rsidRDefault="00D95C22" w:rsidP="005B35B2">
      <w:pPr>
        <w:spacing w:before="360" w:after="0" w:line="240" w:lineRule="auto"/>
        <w:ind w:left="1440" w:right="851" w:firstLine="720"/>
        <w:jc w:val="right"/>
        <w:rPr>
          <w:rFonts w:ascii="Georgia" w:hAnsi="Georgia"/>
          <w:color w:val="262626"/>
          <w:szCs w:val="24"/>
          <w:lang w:val="el-GR" w:eastAsia="en-GB"/>
        </w:rPr>
      </w:pPr>
    </w:p>
    <w:p w:rsidR="00EA1A69" w:rsidRPr="005B35B2" w:rsidRDefault="00EA1A69" w:rsidP="005B35B2">
      <w:pPr>
        <w:spacing w:before="360" w:after="0" w:line="240" w:lineRule="auto"/>
        <w:ind w:left="1440" w:right="851" w:firstLine="720"/>
        <w:jc w:val="right"/>
        <w:rPr>
          <w:rFonts w:ascii="Georgia" w:hAnsi="Georgia"/>
          <w:color w:val="262626"/>
          <w:szCs w:val="24"/>
          <w:lang w:val="el-GR" w:eastAsia="en-GB"/>
        </w:rPr>
      </w:pPr>
      <w:r>
        <w:rPr>
          <w:rFonts w:ascii="Georgia" w:hAnsi="Georgia"/>
          <w:color w:val="262626"/>
          <w:szCs w:val="24"/>
          <w:lang w:val="el-GR" w:eastAsia="en-GB"/>
        </w:rPr>
        <w:t>Θεσσαλονίκη</w:t>
      </w:r>
      <w:r w:rsidRPr="005B35B2">
        <w:rPr>
          <w:rFonts w:ascii="Georgia" w:hAnsi="Georgia"/>
          <w:color w:val="262626"/>
          <w:szCs w:val="24"/>
          <w:lang w:val="el-GR" w:eastAsia="en-GB"/>
        </w:rPr>
        <w:t xml:space="preserve">, </w:t>
      </w:r>
      <w:r w:rsidR="003D3B71">
        <w:rPr>
          <w:rFonts w:ascii="Georgia" w:hAnsi="Georgia"/>
          <w:color w:val="262626"/>
          <w:szCs w:val="24"/>
          <w:lang w:val="el-GR" w:eastAsia="en-GB"/>
        </w:rPr>
        <w:t>4</w:t>
      </w:r>
      <w:r>
        <w:rPr>
          <w:rFonts w:ascii="Georgia" w:hAnsi="Georgia"/>
          <w:color w:val="262626"/>
          <w:szCs w:val="24"/>
          <w:lang w:val="el-GR" w:eastAsia="en-GB"/>
        </w:rPr>
        <w:t xml:space="preserve"> Ιουνίου</w:t>
      </w:r>
      <w:r w:rsidRPr="005B35B2">
        <w:rPr>
          <w:rFonts w:ascii="Georgia" w:hAnsi="Georgia"/>
          <w:color w:val="262626"/>
          <w:szCs w:val="24"/>
          <w:lang w:val="el-GR" w:eastAsia="en-GB"/>
        </w:rPr>
        <w:t xml:space="preserve"> 2019</w:t>
      </w:r>
    </w:p>
    <w:p w:rsidR="00EA1A69" w:rsidRPr="005B35B2" w:rsidRDefault="00EA1A69" w:rsidP="005B35B2">
      <w:pPr>
        <w:spacing w:after="0" w:line="240" w:lineRule="auto"/>
        <w:ind w:right="851"/>
        <w:rPr>
          <w:rFonts w:ascii="Georgia" w:hAnsi="Georgia"/>
          <w:color w:val="262626"/>
          <w:szCs w:val="24"/>
          <w:lang w:val="el-GR" w:eastAsia="en-GB"/>
        </w:rPr>
      </w:pPr>
    </w:p>
    <w:p w:rsidR="00D95C22" w:rsidRDefault="00D95C22" w:rsidP="00D116E7">
      <w:pPr>
        <w:spacing w:after="0" w:line="276" w:lineRule="auto"/>
        <w:ind w:left="850" w:right="850"/>
        <w:jc w:val="center"/>
        <w:rPr>
          <w:rFonts w:ascii="Georgia" w:hAnsi="Georgia"/>
          <w:b/>
          <w:color w:val="262626"/>
          <w:sz w:val="24"/>
          <w:szCs w:val="24"/>
          <w:lang w:val="el-GR" w:eastAsia="en-GB"/>
        </w:rPr>
      </w:pPr>
    </w:p>
    <w:p w:rsidR="00EA1A69" w:rsidRPr="00D116E7" w:rsidRDefault="00EA1A69" w:rsidP="00D116E7">
      <w:pPr>
        <w:spacing w:after="0" w:line="276" w:lineRule="auto"/>
        <w:ind w:left="850" w:right="850"/>
        <w:jc w:val="center"/>
        <w:rPr>
          <w:rFonts w:ascii="Georgia" w:hAnsi="Georgia"/>
          <w:b/>
          <w:color w:val="262626"/>
          <w:sz w:val="24"/>
          <w:szCs w:val="24"/>
          <w:lang w:val="el-GR" w:eastAsia="en-GB"/>
        </w:rPr>
      </w:pPr>
      <w:r>
        <w:rPr>
          <w:rFonts w:ascii="Georgia" w:hAnsi="Georgia"/>
          <w:b/>
          <w:color w:val="262626"/>
          <w:sz w:val="24"/>
          <w:szCs w:val="24"/>
          <w:lang w:val="el-GR" w:eastAsia="en-GB"/>
        </w:rPr>
        <w:t>ΔΕΛΤΙΟ ΤΥΠΟΥ</w:t>
      </w:r>
    </w:p>
    <w:p w:rsidR="00EA1A69" w:rsidRDefault="00EA1A69" w:rsidP="003B67E0">
      <w:pPr>
        <w:spacing w:after="180" w:line="276" w:lineRule="auto"/>
        <w:ind w:left="851" w:right="851"/>
        <w:jc w:val="both"/>
        <w:rPr>
          <w:rFonts w:ascii="Georgia" w:hAnsi="Georgia"/>
          <w:color w:val="262626"/>
          <w:szCs w:val="24"/>
          <w:lang w:val="el-GR" w:eastAsia="en-GB"/>
        </w:rPr>
      </w:pPr>
    </w:p>
    <w:p w:rsidR="00EA1A69" w:rsidRDefault="00EA1A69" w:rsidP="003B67E0">
      <w:pPr>
        <w:spacing w:after="180" w:line="276" w:lineRule="auto"/>
        <w:ind w:left="851" w:right="851"/>
        <w:jc w:val="both"/>
        <w:rPr>
          <w:rFonts w:ascii="Georgia" w:hAnsi="Georgia"/>
          <w:color w:val="262626"/>
          <w:szCs w:val="24"/>
          <w:lang w:val="el-GR" w:eastAsia="en-GB"/>
        </w:rPr>
      </w:pPr>
      <w:r>
        <w:rPr>
          <w:rFonts w:ascii="Georgia" w:hAnsi="Georgia"/>
          <w:color w:val="262626"/>
          <w:szCs w:val="24"/>
          <w:lang w:val="el-GR" w:eastAsia="en-GB"/>
        </w:rPr>
        <w:t xml:space="preserve">Η ηλεκτρονική εφημερίδα, </w:t>
      </w:r>
      <w:r>
        <w:rPr>
          <w:rFonts w:ascii="Georgia" w:hAnsi="Georgia"/>
          <w:color w:val="262626"/>
          <w:szCs w:val="24"/>
          <w:lang w:val="en-US" w:eastAsia="en-GB"/>
        </w:rPr>
        <w:t>GrTimes</w:t>
      </w:r>
      <w:r w:rsidRPr="00935CE3">
        <w:rPr>
          <w:rFonts w:ascii="Georgia" w:hAnsi="Georgia"/>
          <w:color w:val="262626"/>
          <w:szCs w:val="24"/>
          <w:lang w:val="el-GR" w:eastAsia="en-GB"/>
        </w:rPr>
        <w:t>.</w:t>
      </w:r>
      <w:r>
        <w:rPr>
          <w:rFonts w:ascii="Georgia" w:hAnsi="Georgia"/>
          <w:color w:val="262626"/>
          <w:szCs w:val="24"/>
          <w:lang w:val="en-US" w:eastAsia="en-GB"/>
        </w:rPr>
        <w:t>gr</w:t>
      </w:r>
      <w:r>
        <w:rPr>
          <w:rFonts w:ascii="Georgia" w:hAnsi="Georgia"/>
          <w:color w:val="262626"/>
          <w:szCs w:val="24"/>
          <w:lang w:val="el-GR" w:eastAsia="en-GB"/>
        </w:rPr>
        <w:t xml:space="preserve">, δημιουργήθηκε με σκοπό να είναι «η ενημέρωση του αύριο, σήμερα», με το βλέμμα στραμμένο στην επόμενη μέρα να αναλύει τις οικονομικές και πολιτικές εξελίξεις, έχοντας στο επίκεντρο την ανάπτυξη της χώρας και την ευημερία των πολιτών. </w:t>
      </w:r>
    </w:p>
    <w:p w:rsidR="00EA1A69" w:rsidRDefault="00EA1A69" w:rsidP="003B67E0">
      <w:pPr>
        <w:spacing w:after="180" w:line="276" w:lineRule="auto"/>
        <w:ind w:left="851" w:right="851"/>
        <w:jc w:val="both"/>
        <w:rPr>
          <w:rFonts w:ascii="Georgia" w:hAnsi="Georgia"/>
          <w:color w:val="262626"/>
          <w:szCs w:val="24"/>
          <w:lang w:val="el-GR" w:eastAsia="en-GB"/>
        </w:rPr>
      </w:pPr>
      <w:r>
        <w:rPr>
          <w:rFonts w:ascii="Georgia" w:hAnsi="Georgia"/>
          <w:color w:val="262626"/>
          <w:szCs w:val="24"/>
          <w:lang w:val="el-GR" w:eastAsia="en-GB"/>
        </w:rPr>
        <w:t>Αναγνωρίζοντας, αφενός τι</w:t>
      </w:r>
      <w:r w:rsidR="003D3B71">
        <w:rPr>
          <w:rFonts w:ascii="Georgia" w:hAnsi="Georgia"/>
          <w:color w:val="262626"/>
          <w:szCs w:val="24"/>
          <w:lang w:val="el-GR" w:eastAsia="en-GB"/>
        </w:rPr>
        <w:t>ς αξίες της κυκλικής οικονομίας</w:t>
      </w:r>
      <w:r>
        <w:rPr>
          <w:rFonts w:ascii="Georgia" w:hAnsi="Georgia"/>
          <w:color w:val="262626"/>
          <w:szCs w:val="24"/>
          <w:lang w:val="el-GR" w:eastAsia="en-GB"/>
        </w:rPr>
        <w:t xml:space="preserve">, </w:t>
      </w:r>
      <w:r w:rsidRPr="003D3B71">
        <w:rPr>
          <w:rFonts w:ascii="Georgia" w:hAnsi="Georgia"/>
          <w:szCs w:val="24"/>
          <w:lang w:val="el-GR" w:eastAsia="en-GB"/>
        </w:rPr>
        <w:t>που είναι πλέον δημόσια πολιτική και μέρος της Αναπτυξιακής Στρατηγικής της χώρας μας,</w:t>
      </w:r>
      <w:r>
        <w:rPr>
          <w:rFonts w:ascii="Georgia" w:hAnsi="Georgia"/>
          <w:color w:val="262626"/>
          <w:szCs w:val="24"/>
          <w:lang w:val="el-GR" w:eastAsia="en-GB"/>
        </w:rPr>
        <w:t xml:space="preserve"> την ανάγκη να γίνει κατανοητή η πολιτική που πρέπει να εφαρμοστεί και οι προοπτικές που δημιουργούνται και αφετέρου την </w:t>
      </w:r>
      <w:r w:rsidRPr="003D3B71">
        <w:rPr>
          <w:rFonts w:ascii="Georgia" w:hAnsi="Georgia"/>
          <w:szCs w:val="24"/>
          <w:lang w:val="el-GR" w:eastAsia="en-GB"/>
        </w:rPr>
        <w:t>ανάγκη</w:t>
      </w:r>
      <w:r>
        <w:rPr>
          <w:rFonts w:ascii="Georgia" w:hAnsi="Georgia"/>
          <w:color w:val="262626"/>
          <w:szCs w:val="24"/>
          <w:lang w:val="el-GR" w:eastAsia="en-GB"/>
        </w:rPr>
        <w:t xml:space="preserve"> πληροφόρησης, ενημέρωσης και ευαισθητοποίησης φορέων αλλά και πολιτών, διοργανώνουμε </w:t>
      </w:r>
      <w:r w:rsidR="003D3B71">
        <w:rPr>
          <w:rFonts w:ascii="Georgia" w:hAnsi="Georgia"/>
          <w:color w:val="262626"/>
          <w:szCs w:val="24"/>
          <w:lang w:val="el-GR" w:eastAsia="en-GB"/>
        </w:rPr>
        <w:t xml:space="preserve">το </w:t>
      </w:r>
      <w:r>
        <w:rPr>
          <w:rFonts w:ascii="Georgia" w:hAnsi="Georgia"/>
          <w:color w:val="262626"/>
          <w:szCs w:val="24"/>
          <w:lang w:val="en-US" w:eastAsia="en-GB"/>
        </w:rPr>
        <w:t>Summ</w:t>
      </w:r>
      <w:r w:rsidR="003D3B71">
        <w:rPr>
          <w:rFonts w:ascii="Georgia" w:hAnsi="Georgia"/>
          <w:color w:val="262626"/>
          <w:szCs w:val="24"/>
          <w:lang w:val="en-US" w:eastAsia="en-GB"/>
        </w:rPr>
        <w:t>i</w:t>
      </w:r>
      <w:r>
        <w:rPr>
          <w:rFonts w:ascii="Georgia" w:hAnsi="Georgia"/>
          <w:color w:val="262626"/>
          <w:szCs w:val="24"/>
          <w:lang w:val="en-US" w:eastAsia="en-GB"/>
        </w:rPr>
        <w:t>Times</w:t>
      </w:r>
      <w:r w:rsidR="003D3B71">
        <w:rPr>
          <w:rFonts w:ascii="Georgia" w:hAnsi="Georgia"/>
          <w:color w:val="262626"/>
          <w:szCs w:val="24"/>
          <w:lang w:val="el-GR" w:eastAsia="en-GB"/>
        </w:rPr>
        <w:t>#1</w:t>
      </w:r>
      <w:r>
        <w:rPr>
          <w:rFonts w:ascii="Georgia" w:hAnsi="Georgia"/>
          <w:color w:val="262626"/>
          <w:szCs w:val="24"/>
          <w:lang w:val="el-GR" w:eastAsia="en-GB"/>
        </w:rPr>
        <w:t xml:space="preserve">στη Θεσσαλονίκη με θέμα «Κυκλική Οικονομία», την </w:t>
      </w:r>
      <w:r w:rsidRPr="00A64F8F">
        <w:rPr>
          <w:rFonts w:ascii="Georgia" w:hAnsi="Georgia"/>
          <w:b/>
          <w:color w:val="262626"/>
          <w:szCs w:val="24"/>
          <w:lang w:val="el-GR" w:eastAsia="en-GB"/>
        </w:rPr>
        <w:t>Παρασκευή 7 Ιουνίου</w:t>
      </w:r>
      <w:r>
        <w:rPr>
          <w:rFonts w:ascii="Georgia" w:hAnsi="Georgia"/>
          <w:color w:val="262626"/>
          <w:szCs w:val="24"/>
          <w:lang w:val="el-GR" w:eastAsia="en-GB"/>
        </w:rPr>
        <w:t xml:space="preserve"> 2019. </w:t>
      </w:r>
    </w:p>
    <w:p w:rsidR="00EA1A69" w:rsidRPr="00E83800" w:rsidRDefault="00EA1A69" w:rsidP="00E83800">
      <w:pPr>
        <w:spacing w:after="180" w:line="276" w:lineRule="auto"/>
        <w:ind w:left="851" w:right="851"/>
        <w:jc w:val="both"/>
        <w:rPr>
          <w:rFonts w:ascii="Georgia" w:hAnsi="Georgia"/>
          <w:color w:val="262626"/>
          <w:szCs w:val="24"/>
          <w:lang w:val="el-GR" w:eastAsia="en-GB"/>
        </w:rPr>
      </w:pPr>
      <w:r w:rsidRPr="00E83800">
        <w:rPr>
          <w:rFonts w:ascii="Georgia" w:hAnsi="Georgia"/>
          <w:color w:val="262626"/>
          <w:szCs w:val="24"/>
          <w:lang w:val="el-GR" w:eastAsia="en-GB"/>
        </w:rPr>
        <w:t xml:space="preserve">Εκπληρώνοντας αυτό το στόχο μας, αλλά και όσα επιβάλλει το λειτούργημα της δημοσιογραφίας, η ημερίδα </w:t>
      </w:r>
      <w:r>
        <w:rPr>
          <w:rFonts w:ascii="Georgia" w:hAnsi="Georgia"/>
          <w:color w:val="262626"/>
          <w:szCs w:val="24"/>
          <w:lang w:val="el-GR" w:eastAsia="en-GB"/>
        </w:rPr>
        <w:t>διαρθρώνεται</w:t>
      </w:r>
      <w:r w:rsidRPr="00E83800">
        <w:rPr>
          <w:rFonts w:ascii="Georgia" w:hAnsi="Georgia"/>
          <w:color w:val="262626"/>
          <w:szCs w:val="24"/>
          <w:lang w:val="el-GR" w:eastAsia="en-GB"/>
        </w:rPr>
        <w:t xml:space="preserve"> σε </w:t>
      </w:r>
      <w:r>
        <w:rPr>
          <w:rFonts w:ascii="Georgia" w:hAnsi="Georgia"/>
          <w:color w:val="262626"/>
          <w:szCs w:val="24"/>
          <w:lang w:val="el-GR" w:eastAsia="en-GB"/>
        </w:rPr>
        <w:t xml:space="preserve">τρεις </w:t>
      </w:r>
      <w:r w:rsidRPr="00E83800">
        <w:rPr>
          <w:rFonts w:ascii="Georgia" w:hAnsi="Georgia"/>
          <w:color w:val="262626"/>
          <w:szCs w:val="24"/>
          <w:lang w:val="el-GR" w:eastAsia="en-GB"/>
        </w:rPr>
        <w:t>άξονες:</w:t>
      </w:r>
    </w:p>
    <w:p w:rsidR="00EA1A69" w:rsidRDefault="00EA1A69" w:rsidP="00E83800">
      <w:pPr>
        <w:spacing w:after="180" w:line="276" w:lineRule="auto"/>
        <w:ind w:left="851" w:right="851"/>
        <w:jc w:val="both"/>
        <w:rPr>
          <w:rFonts w:ascii="Georgia" w:hAnsi="Georgia"/>
          <w:b/>
          <w:color w:val="262626"/>
          <w:szCs w:val="24"/>
          <w:lang w:val="el-GR" w:eastAsia="en-GB"/>
        </w:rPr>
      </w:pPr>
      <w:r>
        <w:rPr>
          <w:rFonts w:ascii="Georgia" w:hAnsi="Georgia"/>
          <w:b/>
          <w:color w:val="262626"/>
          <w:szCs w:val="24"/>
          <w:lang w:val="el-GR" w:eastAsia="en-GB"/>
        </w:rPr>
        <w:t>Α. Κυκλικές Πόλεις</w:t>
      </w:r>
    </w:p>
    <w:p w:rsidR="00EA1A69" w:rsidRPr="00A64F8F" w:rsidRDefault="00EA1A69" w:rsidP="00E83800">
      <w:pPr>
        <w:spacing w:after="180" w:line="276" w:lineRule="auto"/>
        <w:ind w:left="851" w:right="851"/>
        <w:jc w:val="both"/>
        <w:rPr>
          <w:rFonts w:ascii="Georgia" w:hAnsi="Georgia"/>
          <w:b/>
          <w:color w:val="262626"/>
          <w:szCs w:val="24"/>
          <w:lang w:val="el-GR" w:eastAsia="en-GB"/>
        </w:rPr>
      </w:pPr>
      <w:r w:rsidRPr="00A64F8F">
        <w:rPr>
          <w:rFonts w:ascii="Georgia" w:hAnsi="Georgia"/>
          <w:b/>
          <w:color w:val="262626"/>
          <w:szCs w:val="24"/>
          <w:lang w:val="el-GR" w:eastAsia="en-GB"/>
        </w:rPr>
        <w:t xml:space="preserve">«Η διαχείριση των αστικών στερεών αποβλήτων τον 21ο αιώνα» </w:t>
      </w:r>
    </w:p>
    <w:p w:rsidR="00EA1A69" w:rsidRPr="00E83800" w:rsidRDefault="00EA1A69" w:rsidP="00A64F8F">
      <w:pPr>
        <w:spacing w:after="180" w:line="276" w:lineRule="auto"/>
        <w:ind w:left="851" w:right="851"/>
        <w:jc w:val="both"/>
        <w:rPr>
          <w:rFonts w:ascii="Georgia" w:hAnsi="Georgia"/>
          <w:color w:val="262626"/>
          <w:szCs w:val="24"/>
          <w:lang w:val="el-GR" w:eastAsia="en-GB"/>
        </w:rPr>
      </w:pPr>
      <w:r>
        <w:rPr>
          <w:rFonts w:ascii="Georgia" w:hAnsi="Georgia"/>
          <w:color w:val="262626"/>
          <w:szCs w:val="24"/>
          <w:lang w:val="el-GR" w:eastAsia="en-GB"/>
        </w:rPr>
        <w:t xml:space="preserve">Η ολοκλήρωση των αυτοδιοικητικών εκλογών και η ανάδειξη των νέων δημοτικών αρχών επιβάλλει την ενημέρωσή τους σχετικά με τις αρχές που πρέπει να εφαρμόσουν για τη διαχείριση των αστικών στερεών αποβλήτων </w:t>
      </w:r>
      <w:r w:rsidRPr="003D3B71">
        <w:rPr>
          <w:rFonts w:ascii="Georgia" w:hAnsi="Georgia"/>
          <w:szCs w:val="24"/>
          <w:lang w:val="el-GR" w:eastAsia="en-GB"/>
        </w:rPr>
        <w:t>και την κυκλική οικονομία γενικότερα</w:t>
      </w:r>
      <w:r>
        <w:rPr>
          <w:rFonts w:ascii="Georgia" w:hAnsi="Georgia"/>
          <w:color w:val="262626"/>
          <w:szCs w:val="24"/>
          <w:lang w:val="el-GR" w:eastAsia="en-GB"/>
        </w:rPr>
        <w:t>. Ποιο είναι τ</w:t>
      </w:r>
      <w:r w:rsidRPr="001432F6">
        <w:rPr>
          <w:rFonts w:ascii="Georgia" w:hAnsi="Georgia"/>
          <w:color w:val="262626"/>
          <w:szCs w:val="24"/>
          <w:lang w:val="el-GR" w:eastAsia="en-GB"/>
        </w:rPr>
        <w:t>ο όραμα της Κυκλικής Πόλη</w:t>
      </w:r>
      <w:r>
        <w:rPr>
          <w:rFonts w:ascii="Georgia" w:hAnsi="Georgia"/>
          <w:color w:val="262626"/>
          <w:szCs w:val="24"/>
          <w:lang w:val="el-GR" w:eastAsia="en-GB"/>
        </w:rPr>
        <w:t xml:space="preserve">ς;  Ποια είναι η </w:t>
      </w:r>
      <w:r w:rsidRPr="001432F6">
        <w:rPr>
          <w:rFonts w:ascii="Georgia" w:hAnsi="Georgia"/>
          <w:color w:val="262626"/>
          <w:szCs w:val="24"/>
          <w:lang w:val="el-GR" w:eastAsia="en-GB"/>
        </w:rPr>
        <w:t xml:space="preserve">νέα Τιμολογιακή Πολιτική και </w:t>
      </w:r>
      <w:r>
        <w:rPr>
          <w:rFonts w:ascii="Georgia" w:hAnsi="Georgia"/>
          <w:color w:val="262626"/>
          <w:szCs w:val="24"/>
          <w:lang w:val="el-GR" w:eastAsia="en-GB"/>
        </w:rPr>
        <w:t xml:space="preserve">ποια </w:t>
      </w:r>
      <w:r w:rsidRPr="001432F6">
        <w:rPr>
          <w:rFonts w:ascii="Georgia" w:hAnsi="Georgia"/>
          <w:color w:val="262626"/>
          <w:szCs w:val="24"/>
          <w:lang w:val="el-GR" w:eastAsia="en-GB"/>
        </w:rPr>
        <w:t>τα κίνητρα ενίσχυσης της Ανακύκλωσης/χωριστής Συλλογής</w:t>
      </w:r>
      <w:r>
        <w:rPr>
          <w:rFonts w:ascii="Georgia" w:hAnsi="Georgia"/>
          <w:color w:val="262626"/>
          <w:szCs w:val="24"/>
          <w:lang w:val="el-GR" w:eastAsia="en-GB"/>
        </w:rPr>
        <w:t>; Ποιες είναι ο</w:t>
      </w:r>
      <w:r w:rsidRPr="001432F6">
        <w:rPr>
          <w:rFonts w:ascii="Georgia" w:hAnsi="Georgia"/>
          <w:color w:val="262626"/>
          <w:szCs w:val="24"/>
          <w:lang w:val="el-GR" w:eastAsia="en-GB"/>
        </w:rPr>
        <w:t>ι νέες Οδηγίες αποβλήτων και πλαστικών μιας χρήσης</w:t>
      </w:r>
      <w:r>
        <w:rPr>
          <w:rFonts w:ascii="Georgia" w:hAnsi="Georgia"/>
          <w:color w:val="262626"/>
          <w:szCs w:val="24"/>
          <w:lang w:val="el-GR" w:eastAsia="en-GB"/>
        </w:rPr>
        <w:t>; Υπάρχουν ε</w:t>
      </w:r>
      <w:r w:rsidRPr="001432F6">
        <w:rPr>
          <w:rFonts w:ascii="Georgia" w:hAnsi="Georgia"/>
          <w:color w:val="262626"/>
          <w:szCs w:val="24"/>
          <w:lang w:val="el-GR" w:eastAsia="en-GB"/>
        </w:rPr>
        <w:t>πιτυχημένα παραδείγματα διαχείρισης αστικών απορριμμάτων</w:t>
      </w:r>
      <w:r>
        <w:rPr>
          <w:rFonts w:ascii="Georgia" w:hAnsi="Georgia"/>
          <w:color w:val="262626"/>
          <w:szCs w:val="24"/>
          <w:lang w:val="el-GR" w:eastAsia="en-GB"/>
        </w:rPr>
        <w:t xml:space="preserve">; </w:t>
      </w:r>
    </w:p>
    <w:p w:rsidR="00EA1A69" w:rsidRDefault="00EA1A69" w:rsidP="00E83800">
      <w:pPr>
        <w:spacing w:after="180" w:line="276" w:lineRule="auto"/>
        <w:ind w:left="851" w:right="851"/>
        <w:jc w:val="both"/>
        <w:rPr>
          <w:rFonts w:ascii="Georgia" w:hAnsi="Georgia"/>
          <w:b/>
          <w:color w:val="262626"/>
          <w:szCs w:val="24"/>
          <w:lang w:val="el-GR" w:eastAsia="en-GB"/>
        </w:rPr>
      </w:pPr>
      <w:r w:rsidRPr="00A64F8F">
        <w:rPr>
          <w:rFonts w:ascii="Georgia" w:hAnsi="Georgia"/>
          <w:b/>
          <w:color w:val="262626"/>
          <w:szCs w:val="24"/>
          <w:lang w:val="el-GR" w:eastAsia="en-GB"/>
        </w:rPr>
        <w:t>Β. Στρογγυλό Τραπέζι</w:t>
      </w:r>
      <w:r>
        <w:rPr>
          <w:rFonts w:ascii="Georgia" w:hAnsi="Georgia"/>
          <w:b/>
          <w:color w:val="262626"/>
          <w:szCs w:val="24"/>
          <w:lang w:val="el-GR" w:eastAsia="en-GB"/>
        </w:rPr>
        <w:t xml:space="preserve"> Υπουργών</w:t>
      </w:r>
    </w:p>
    <w:p w:rsidR="00EA1A69" w:rsidRPr="00A64F8F" w:rsidRDefault="00EA1A69" w:rsidP="00E83800">
      <w:pPr>
        <w:spacing w:after="180" w:line="276" w:lineRule="auto"/>
        <w:ind w:left="851" w:right="851"/>
        <w:jc w:val="both"/>
        <w:rPr>
          <w:rFonts w:ascii="Georgia" w:hAnsi="Georgia"/>
          <w:b/>
          <w:color w:val="262626"/>
          <w:szCs w:val="24"/>
          <w:lang w:val="el-GR" w:eastAsia="en-GB"/>
        </w:rPr>
      </w:pPr>
      <w:r w:rsidRPr="00A64F8F">
        <w:rPr>
          <w:rFonts w:ascii="Georgia" w:hAnsi="Georgia"/>
          <w:b/>
          <w:color w:val="262626"/>
          <w:szCs w:val="24"/>
          <w:lang w:val="el-GR" w:eastAsia="en-GB"/>
        </w:rPr>
        <w:t>«Ευκαιρίες Αγοράς για την Κυκλική Οικονομία στα Βαλκάνια»</w:t>
      </w:r>
    </w:p>
    <w:p w:rsidR="00EA1A69" w:rsidRPr="001432F6" w:rsidRDefault="00EA1A69" w:rsidP="001432F6">
      <w:pPr>
        <w:spacing w:after="180" w:line="276" w:lineRule="auto"/>
        <w:ind w:left="851" w:right="851"/>
        <w:jc w:val="both"/>
        <w:rPr>
          <w:rFonts w:ascii="Georgia" w:hAnsi="Georgia"/>
          <w:color w:val="262626"/>
          <w:szCs w:val="24"/>
          <w:lang w:val="el-GR" w:eastAsia="en-GB"/>
        </w:rPr>
      </w:pPr>
      <w:r>
        <w:rPr>
          <w:rFonts w:ascii="Georgia" w:hAnsi="Georgia"/>
          <w:color w:val="262626"/>
          <w:szCs w:val="24"/>
          <w:lang w:val="el-GR" w:eastAsia="en-GB"/>
        </w:rPr>
        <w:t xml:space="preserve">Με δεδομένο ότι η Θεσσαλονίκη οφείλει να διαδραματίσει έναν καθοριστικό ρόλο στην ανάπτυξη της χώρας και σε ό,τι αφορά τις Βαλκανικές χώρες, ο </w:t>
      </w:r>
      <w:r w:rsidRPr="001432F6">
        <w:rPr>
          <w:rFonts w:ascii="Georgia" w:hAnsi="Georgia"/>
          <w:color w:val="262626"/>
          <w:szCs w:val="24"/>
          <w:lang w:val="el-GR" w:eastAsia="en-GB"/>
        </w:rPr>
        <w:t>Αναπληρωτής Υπου</w:t>
      </w:r>
      <w:r>
        <w:rPr>
          <w:rFonts w:ascii="Georgia" w:hAnsi="Georgia"/>
          <w:color w:val="262626"/>
          <w:szCs w:val="24"/>
          <w:lang w:val="el-GR" w:eastAsia="en-GB"/>
        </w:rPr>
        <w:t xml:space="preserve">ργός Περιβάλλοντος &amp; Ενέργειας της </w:t>
      </w:r>
      <w:r w:rsidRPr="001432F6">
        <w:rPr>
          <w:rFonts w:ascii="Georgia" w:hAnsi="Georgia"/>
          <w:color w:val="262626"/>
          <w:szCs w:val="24"/>
          <w:lang w:val="el-GR" w:eastAsia="en-GB"/>
        </w:rPr>
        <w:t>Ελλάδα</w:t>
      </w:r>
      <w:r>
        <w:rPr>
          <w:rFonts w:ascii="Georgia" w:hAnsi="Georgia"/>
          <w:color w:val="262626"/>
          <w:szCs w:val="24"/>
          <w:lang w:val="el-GR" w:eastAsia="en-GB"/>
        </w:rPr>
        <w:t>ς</w:t>
      </w:r>
      <w:r w:rsidRPr="009659BD">
        <w:rPr>
          <w:rFonts w:ascii="Georgia" w:hAnsi="Georgia"/>
          <w:b/>
          <w:color w:val="262626"/>
          <w:szCs w:val="24"/>
          <w:lang w:val="el-GR" w:eastAsia="en-GB"/>
        </w:rPr>
        <w:t>Σωκράτης Φάμελλος</w:t>
      </w:r>
      <w:r w:rsidRPr="001432F6">
        <w:rPr>
          <w:rFonts w:ascii="Georgia" w:hAnsi="Georgia"/>
          <w:color w:val="262626"/>
          <w:szCs w:val="24"/>
          <w:lang w:val="el-GR" w:eastAsia="en-GB"/>
        </w:rPr>
        <w:t xml:space="preserve">, </w:t>
      </w:r>
      <w:r>
        <w:rPr>
          <w:rFonts w:ascii="Georgia" w:hAnsi="Georgia"/>
          <w:color w:val="262626"/>
          <w:szCs w:val="24"/>
          <w:lang w:val="el-GR" w:eastAsia="en-GB"/>
        </w:rPr>
        <w:t xml:space="preserve">ο </w:t>
      </w:r>
      <w:r w:rsidRPr="001432F6">
        <w:rPr>
          <w:rFonts w:ascii="Georgia" w:hAnsi="Georgia"/>
          <w:color w:val="262626"/>
          <w:szCs w:val="24"/>
          <w:lang w:val="el-GR" w:eastAsia="en-GB"/>
        </w:rPr>
        <w:t>Υπου</w:t>
      </w:r>
      <w:r>
        <w:rPr>
          <w:rFonts w:ascii="Georgia" w:hAnsi="Georgia"/>
          <w:color w:val="262626"/>
          <w:szCs w:val="24"/>
          <w:lang w:val="el-GR" w:eastAsia="en-GB"/>
        </w:rPr>
        <w:t>ργός Περιβαλλοντικής Προστασίας της</w:t>
      </w:r>
      <w:r w:rsidRPr="001432F6">
        <w:rPr>
          <w:rFonts w:ascii="Georgia" w:hAnsi="Georgia"/>
          <w:color w:val="262626"/>
          <w:szCs w:val="24"/>
          <w:lang w:val="el-GR" w:eastAsia="en-GB"/>
        </w:rPr>
        <w:t xml:space="preserve"> Σερβία</w:t>
      </w:r>
      <w:r>
        <w:rPr>
          <w:rFonts w:ascii="Georgia" w:hAnsi="Georgia"/>
          <w:color w:val="262626"/>
          <w:szCs w:val="24"/>
          <w:lang w:val="el-GR" w:eastAsia="en-GB"/>
        </w:rPr>
        <w:t xml:space="preserve">ς </w:t>
      </w:r>
      <w:r w:rsidRPr="009659BD">
        <w:rPr>
          <w:rFonts w:ascii="Georgia" w:hAnsi="Georgia"/>
          <w:b/>
          <w:color w:val="262626"/>
          <w:szCs w:val="24"/>
          <w:lang w:val="en-US" w:eastAsia="en-GB"/>
        </w:rPr>
        <w:t>GoranTrivan</w:t>
      </w:r>
      <w:r w:rsidRPr="001432F6">
        <w:rPr>
          <w:rFonts w:ascii="Georgia" w:hAnsi="Georgia"/>
          <w:color w:val="262626"/>
          <w:szCs w:val="24"/>
          <w:lang w:val="el-GR" w:eastAsia="en-GB"/>
        </w:rPr>
        <w:t xml:space="preserve">, </w:t>
      </w:r>
      <w:r>
        <w:rPr>
          <w:rFonts w:ascii="Georgia" w:hAnsi="Georgia"/>
          <w:color w:val="262626"/>
          <w:szCs w:val="24"/>
          <w:lang w:val="el-GR" w:eastAsia="en-GB"/>
        </w:rPr>
        <w:t>η</w:t>
      </w:r>
      <w:r w:rsidRPr="001432F6">
        <w:rPr>
          <w:rFonts w:ascii="Georgia" w:hAnsi="Georgia"/>
          <w:color w:val="262626"/>
          <w:szCs w:val="24"/>
          <w:lang w:val="el-GR" w:eastAsia="en-GB"/>
        </w:rPr>
        <w:t xml:space="preserve"> Υφυπουρ</w:t>
      </w:r>
      <w:r>
        <w:rPr>
          <w:rFonts w:ascii="Georgia" w:hAnsi="Georgia"/>
          <w:color w:val="262626"/>
          <w:szCs w:val="24"/>
          <w:lang w:val="el-GR" w:eastAsia="en-GB"/>
        </w:rPr>
        <w:t>γός Τουρισμού και Περιβάλλοντος της</w:t>
      </w:r>
      <w:r w:rsidRPr="001432F6">
        <w:rPr>
          <w:rFonts w:ascii="Georgia" w:hAnsi="Georgia"/>
          <w:color w:val="262626"/>
          <w:szCs w:val="24"/>
          <w:lang w:val="el-GR" w:eastAsia="en-GB"/>
        </w:rPr>
        <w:t xml:space="preserve"> Αλβανία</w:t>
      </w:r>
      <w:r>
        <w:rPr>
          <w:rFonts w:ascii="Georgia" w:hAnsi="Georgia"/>
          <w:color w:val="262626"/>
          <w:szCs w:val="24"/>
          <w:lang w:val="el-GR" w:eastAsia="en-GB"/>
        </w:rPr>
        <w:t xml:space="preserve">ς </w:t>
      </w:r>
      <w:r w:rsidRPr="009659BD">
        <w:rPr>
          <w:rFonts w:ascii="Georgia" w:hAnsi="Georgia"/>
          <w:b/>
          <w:color w:val="262626"/>
          <w:szCs w:val="24"/>
          <w:lang w:val="en-US" w:eastAsia="en-GB"/>
        </w:rPr>
        <w:t>OrnelaCuci</w:t>
      </w:r>
      <w:r w:rsidRPr="001432F6">
        <w:rPr>
          <w:rFonts w:ascii="Georgia" w:hAnsi="Georgia"/>
          <w:color w:val="262626"/>
          <w:szCs w:val="24"/>
          <w:lang w:val="el-GR" w:eastAsia="en-GB"/>
        </w:rPr>
        <w:t xml:space="preserve">,  </w:t>
      </w:r>
      <w:r>
        <w:rPr>
          <w:rFonts w:ascii="Georgia" w:hAnsi="Georgia"/>
          <w:color w:val="262626"/>
          <w:szCs w:val="24"/>
          <w:lang w:val="el-GR" w:eastAsia="en-GB"/>
        </w:rPr>
        <w:t>ο</w:t>
      </w:r>
      <w:r w:rsidRPr="001432F6">
        <w:rPr>
          <w:rFonts w:ascii="Georgia" w:hAnsi="Georgia"/>
          <w:color w:val="262626"/>
          <w:szCs w:val="24"/>
          <w:lang w:val="el-GR" w:eastAsia="en-GB"/>
        </w:rPr>
        <w:t xml:space="preserve"> Υφυπουργός Περιβά</w:t>
      </w:r>
      <w:r>
        <w:rPr>
          <w:rFonts w:ascii="Georgia" w:hAnsi="Georgia"/>
          <w:color w:val="262626"/>
          <w:szCs w:val="24"/>
          <w:lang w:val="el-GR" w:eastAsia="en-GB"/>
        </w:rPr>
        <w:t xml:space="preserve">λλοντος και Φυσικού Σχεδιασμού της </w:t>
      </w:r>
      <w:r w:rsidRPr="001432F6">
        <w:rPr>
          <w:rFonts w:ascii="Georgia" w:hAnsi="Georgia"/>
          <w:color w:val="262626"/>
          <w:szCs w:val="24"/>
          <w:lang w:val="el-GR" w:eastAsia="en-GB"/>
        </w:rPr>
        <w:t>Βόρεια</w:t>
      </w:r>
      <w:r>
        <w:rPr>
          <w:rFonts w:ascii="Georgia" w:hAnsi="Georgia"/>
          <w:color w:val="262626"/>
          <w:szCs w:val="24"/>
          <w:lang w:val="el-GR" w:eastAsia="en-GB"/>
        </w:rPr>
        <w:t>ς</w:t>
      </w:r>
      <w:r w:rsidRPr="001432F6">
        <w:rPr>
          <w:rFonts w:ascii="Georgia" w:hAnsi="Georgia"/>
          <w:color w:val="262626"/>
          <w:szCs w:val="24"/>
          <w:lang w:val="el-GR" w:eastAsia="en-GB"/>
        </w:rPr>
        <w:t xml:space="preserve"> Μακεδονία</w:t>
      </w:r>
      <w:r>
        <w:rPr>
          <w:rFonts w:ascii="Georgia" w:hAnsi="Georgia"/>
          <w:color w:val="262626"/>
          <w:szCs w:val="24"/>
          <w:lang w:val="el-GR" w:eastAsia="en-GB"/>
        </w:rPr>
        <w:t xml:space="preserve">ς </w:t>
      </w:r>
      <w:r w:rsidRPr="009659BD">
        <w:rPr>
          <w:rFonts w:ascii="Georgia" w:hAnsi="Georgia"/>
          <w:b/>
          <w:color w:val="262626"/>
          <w:szCs w:val="24"/>
          <w:lang w:val="en-US" w:eastAsia="en-GB"/>
        </w:rPr>
        <w:t>JaniMakraduli</w:t>
      </w:r>
      <w:r>
        <w:rPr>
          <w:rFonts w:ascii="Georgia" w:hAnsi="Georgia"/>
          <w:color w:val="262626"/>
          <w:szCs w:val="24"/>
          <w:lang w:val="el-GR" w:eastAsia="en-GB"/>
        </w:rPr>
        <w:t xml:space="preserve"> και ο </w:t>
      </w:r>
      <w:r w:rsidRPr="001432F6">
        <w:rPr>
          <w:rFonts w:ascii="Georgia" w:hAnsi="Georgia"/>
          <w:color w:val="262626"/>
          <w:szCs w:val="24"/>
          <w:lang w:val="el-GR" w:eastAsia="en-GB"/>
        </w:rPr>
        <w:t>Πρόεδρος Συνδέσμου Βιομηχανιών Ελλάδος</w:t>
      </w:r>
      <w:r w:rsidRPr="009659BD">
        <w:rPr>
          <w:rFonts w:ascii="Georgia" w:hAnsi="Georgia"/>
          <w:b/>
          <w:color w:val="262626"/>
          <w:szCs w:val="24"/>
          <w:lang w:val="el-GR" w:eastAsia="en-GB"/>
        </w:rPr>
        <w:t>Αθανάσιος Σαββάκης</w:t>
      </w:r>
      <w:r w:rsidRPr="001432F6">
        <w:rPr>
          <w:rFonts w:ascii="Georgia" w:hAnsi="Georgia"/>
          <w:color w:val="262626"/>
          <w:szCs w:val="24"/>
          <w:lang w:val="el-GR" w:eastAsia="en-GB"/>
        </w:rPr>
        <w:t xml:space="preserve">,  </w:t>
      </w:r>
      <w:r>
        <w:rPr>
          <w:rFonts w:ascii="Georgia" w:hAnsi="Georgia"/>
          <w:color w:val="262626"/>
          <w:szCs w:val="24"/>
          <w:lang w:val="el-GR" w:eastAsia="en-GB"/>
        </w:rPr>
        <w:t>με συντονιστή τον Πρόεδρο</w:t>
      </w:r>
      <w:r w:rsidRPr="001432F6">
        <w:rPr>
          <w:rFonts w:ascii="Georgia" w:hAnsi="Georgia"/>
          <w:color w:val="262626"/>
          <w:szCs w:val="24"/>
          <w:lang w:val="el-GR" w:eastAsia="en-GB"/>
        </w:rPr>
        <w:t xml:space="preserve"> της Διεθνούς Ένωσης Διαχείρισης Στερεών Αποβλήτων (</w:t>
      </w:r>
      <w:r w:rsidRPr="001432F6">
        <w:rPr>
          <w:rFonts w:ascii="Georgia" w:hAnsi="Georgia"/>
          <w:color w:val="262626"/>
          <w:szCs w:val="24"/>
          <w:lang w:val="en-US" w:eastAsia="en-GB"/>
        </w:rPr>
        <w:t>ISWA</w:t>
      </w:r>
      <w:r w:rsidRPr="001432F6">
        <w:rPr>
          <w:rFonts w:ascii="Georgia" w:hAnsi="Georgia"/>
          <w:color w:val="262626"/>
          <w:szCs w:val="24"/>
          <w:lang w:val="el-GR" w:eastAsia="en-GB"/>
        </w:rPr>
        <w:t>)</w:t>
      </w:r>
      <w:r w:rsidRPr="009659BD">
        <w:rPr>
          <w:rFonts w:ascii="Georgia" w:hAnsi="Georgia"/>
          <w:b/>
          <w:color w:val="262626"/>
          <w:szCs w:val="24"/>
          <w:lang w:val="el-GR" w:eastAsia="en-GB"/>
        </w:rPr>
        <w:t>Αντώνη Μαυρόπουλο</w:t>
      </w:r>
      <w:r w:rsidRPr="001432F6">
        <w:rPr>
          <w:rFonts w:ascii="Georgia" w:hAnsi="Georgia"/>
          <w:color w:val="262626"/>
          <w:szCs w:val="24"/>
          <w:lang w:val="el-GR" w:eastAsia="en-GB"/>
        </w:rPr>
        <w:t xml:space="preserve">,  </w:t>
      </w:r>
      <w:r>
        <w:rPr>
          <w:rFonts w:ascii="Georgia" w:hAnsi="Georgia"/>
          <w:color w:val="262626"/>
          <w:szCs w:val="24"/>
          <w:lang w:val="el-GR" w:eastAsia="en-GB"/>
        </w:rPr>
        <w:t xml:space="preserve">συζητούν για τις ευκαιρίες που δημιουργούνται μέσω της κυκλικής οικονομίας. </w:t>
      </w:r>
    </w:p>
    <w:p w:rsidR="00D95C22" w:rsidRDefault="00D95C22" w:rsidP="00E83800">
      <w:pPr>
        <w:spacing w:after="180" w:line="276" w:lineRule="auto"/>
        <w:ind w:left="851" w:right="851"/>
        <w:jc w:val="both"/>
        <w:rPr>
          <w:rFonts w:ascii="Georgia" w:hAnsi="Georgia"/>
          <w:b/>
          <w:color w:val="262626"/>
          <w:szCs w:val="24"/>
          <w:lang w:val="el-GR" w:eastAsia="en-GB"/>
        </w:rPr>
      </w:pPr>
    </w:p>
    <w:p w:rsidR="00D95C22" w:rsidRDefault="00D95C22" w:rsidP="00E83800">
      <w:pPr>
        <w:spacing w:after="180" w:line="276" w:lineRule="auto"/>
        <w:ind w:left="851" w:right="851"/>
        <w:jc w:val="both"/>
        <w:rPr>
          <w:rFonts w:ascii="Georgia" w:hAnsi="Georgia"/>
          <w:b/>
          <w:color w:val="262626"/>
          <w:szCs w:val="24"/>
          <w:lang w:val="el-GR" w:eastAsia="en-GB"/>
        </w:rPr>
      </w:pPr>
    </w:p>
    <w:p w:rsidR="00EA1A69" w:rsidRDefault="00EA1A69" w:rsidP="00E83800">
      <w:pPr>
        <w:spacing w:after="180" w:line="276" w:lineRule="auto"/>
        <w:ind w:left="851" w:right="851"/>
        <w:jc w:val="both"/>
        <w:rPr>
          <w:rFonts w:ascii="Georgia" w:hAnsi="Georgia"/>
          <w:b/>
          <w:color w:val="262626"/>
          <w:szCs w:val="24"/>
          <w:lang w:val="el-GR" w:eastAsia="en-GB"/>
        </w:rPr>
      </w:pPr>
      <w:bookmarkStart w:id="0" w:name="_GoBack"/>
      <w:bookmarkEnd w:id="0"/>
      <w:r>
        <w:rPr>
          <w:rFonts w:ascii="Georgia" w:hAnsi="Georgia"/>
          <w:b/>
          <w:color w:val="262626"/>
          <w:szCs w:val="24"/>
          <w:lang w:val="el-GR" w:eastAsia="en-GB"/>
        </w:rPr>
        <w:t>Γ. Κυκλική Επιχειρηματικότητα</w:t>
      </w:r>
    </w:p>
    <w:p w:rsidR="00EA1A69" w:rsidRPr="001432F6" w:rsidRDefault="00EA1A69" w:rsidP="00E83800">
      <w:pPr>
        <w:spacing w:after="180" w:line="276" w:lineRule="auto"/>
        <w:ind w:left="851" w:right="851"/>
        <w:jc w:val="both"/>
        <w:rPr>
          <w:rFonts w:ascii="Georgia" w:hAnsi="Georgia"/>
          <w:b/>
          <w:color w:val="262626"/>
          <w:szCs w:val="24"/>
          <w:lang w:val="el-GR" w:eastAsia="en-GB"/>
        </w:rPr>
      </w:pPr>
      <w:r w:rsidRPr="001432F6">
        <w:rPr>
          <w:rFonts w:ascii="Georgia" w:hAnsi="Georgia"/>
          <w:b/>
          <w:color w:val="262626"/>
          <w:szCs w:val="24"/>
          <w:lang w:val="el-GR" w:eastAsia="en-GB"/>
        </w:rPr>
        <w:t>«Βιομηχανική Συμβίωση: Ευκαιρίες/προκλήσεις» &amp; «Έξυπνη, Καινοτόμα, Βιώσιμη Επιχειρηματικότητα»</w:t>
      </w:r>
    </w:p>
    <w:p w:rsidR="00EA1A69" w:rsidRDefault="00EA1A69" w:rsidP="003D3B71">
      <w:pPr>
        <w:spacing w:after="180" w:line="276" w:lineRule="auto"/>
        <w:ind w:left="851" w:right="851"/>
        <w:jc w:val="both"/>
        <w:rPr>
          <w:rFonts w:ascii="Georgia" w:hAnsi="Georgia"/>
          <w:color w:val="262626"/>
          <w:szCs w:val="24"/>
          <w:lang w:val="el-GR" w:eastAsia="en-GB"/>
        </w:rPr>
      </w:pPr>
      <w:r>
        <w:rPr>
          <w:rFonts w:ascii="Georgia" w:hAnsi="Georgia"/>
          <w:color w:val="262626"/>
          <w:szCs w:val="24"/>
          <w:lang w:val="el-GR" w:eastAsia="en-GB"/>
        </w:rPr>
        <w:t>Οι ν</w:t>
      </w:r>
      <w:r w:rsidRPr="00C520DD">
        <w:rPr>
          <w:rFonts w:ascii="Georgia" w:hAnsi="Georgia"/>
          <w:color w:val="262626"/>
          <w:szCs w:val="24"/>
          <w:lang w:val="el-GR" w:eastAsia="en-GB"/>
        </w:rPr>
        <w:t>έες δυνατότητες</w:t>
      </w:r>
      <w:r>
        <w:rPr>
          <w:rFonts w:ascii="Georgia" w:hAnsi="Georgia"/>
          <w:color w:val="262626"/>
          <w:szCs w:val="24"/>
          <w:lang w:val="el-GR" w:eastAsia="en-GB"/>
        </w:rPr>
        <w:t xml:space="preserve"> που προκύπτουν με τον όρο «κυκλική επιχειρηματικότητα» και ποια είναι</w:t>
      </w:r>
      <w:r w:rsidRPr="00C520DD">
        <w:rPr>
          <w:rFonts w:ascii="Georgia" w:hAnsi="Georgia"/>
          <w:color w:val="262626"/>
          <w:szCs w:val="24"/>
          <w:lang w:val="el-GR" w:eastAsia="en-GB"/>
        </w:rPr>
        <w:t xml:space="preserve"> η έννοια της βιομηχανικής συμβίωσης </w:t>
      </w:r>
      <w:r>
        <w:rPr>
          <w:rFonts w:ascii="Georgia" w:hAnsi="Georgia"/>
          <w:color w:val="262626"/>
          <w:szCs w:val="24"/>
          <w:lang w:val="el-GR" w:eastAsia="en-GB"/>
        </w:rPr>
        <w:t xml:space="preserve">αλλά </w:t>
      </w:r>
      <w:r w:rsidRPr="00C520DD">
        <w:rPr>
          <w:rFonts w:ascii="Georgia" w:hAnsi="Georgia"/>
          <w:color w:val="262626"/>
          <w:szCs w:val="24"/>
          <w:lang w:val="el-GR" w:eastAsia="en-GB"/>
        </w:rPr>
        <w:t>και οι ευκαιρίες</w:t>
      </w:r>
      <w:r>
        <w:rPr>
          <w:rFonts w:ascii="Georgia" w:hAnsi="Georgia"/>
          <w:color w:val="262626"/>
          <w:szCs w:val="24"/>
          <w:lang w:val="el-GR" w:eastAsia="en-GB"/>
        </w:rPr>
        <w:t xml:space="preserve"> που προκύπτουν</w:t>
      </w:r>
      <w:r w:rsidRPr="00C520DD">
        <w:rPr>
          <w:rFonts w:ascii="Georgia" w:hAnsi="Georgia"/>
          <w:color w:val="262626"/>
          <w:szCs w:val="24"/>
          <w:lang w:val="el-GR" w:eastAsia="en-GB"/>
        </w:rPr>
        <w:t>.</w:t>
      </w:r>
    </w:p>
    <w:p w:rsidR="00EA1A69" w:rsidRDefault="00EA1A69" w:rsidP="00C520DD">
      <w:pPr>
        <w:spacing w:after="180" w:line="276" w:lineRule="auto"/>
        <w:ind w:left="851" w:right="851"/>
        <w:jc w:val="both"/>
        <w:rPr>
          <w:rFonts w:ascii="Georgia" w:hAnsi="Georgia"/>
          <w:color w:val="262626"/>
          <w:szCs w:val="24"/>
          <w:lang w:val="el-GR" w:eastAsia="en-GB"/>
        </w:rPr>
      </w:pPr>
      <w:r>
        <w:rPr>
          <w:rFonts w:ascii="Georgia" w:hAnsi="Georgia"/>
          <w:color w:val="262626"/>
          <w:szCs w:val="24"/>
          <w:lang w:val="el-GR" w:eastAsia="en-GB"/>
        </w:rPr>
        <w:t>Θα παρουσιαστούν π</w:t>
      </w:r>
      <w:r w:rsidRPr="00C520DD">
        <w:rPr>
          <w:rFonts w:ascii="Georgia" w:hAnsi="Georgia"/>
          <w:color w:val="262626"/>
          <w:szCs w:val="24"/>
          <w:lang w:val="el-GR" w:eastAsia="en-GB"/>
        </w:rPr>
        <w:t>ρακτικά παραδείγματα οικονομικών εργαλείων για υφιστάμενες ή νέες επιχ</w:t>
      </w:r>
      <w:r>
        <w:rPr>
          <w:rFonts w:ascii="Georgia" w:hAnsi="Georgia"/>
          <w:color w:val="262626"/>
          <w:szCs w:val="24"/>
          <w:lang w:val="el-GR" w:eastAsia="en-GB"/>
        </w:rPr>
        <w:t>ειρήσεις, καθώς και οι δ</w:t>
      </w:r>
      <w:r w:rsidRPr="00C520DD">
        <w:rPr>
          <w:rFonts w:ascii="Georgia" w:hAnsi="Georgia"/>
          <w:color w:val="262626"/>
          <w:szCs w:val="24"/>
          <w:lang w:val="el-GR" w:eastAsia="en-GB"/>
        </w:rPr>
        <w:t>υνατότητες και επιδιώξεις ανάπτυξης εγχώριας βιομηχανίας ανακύκλωσης/ αποδοτικότητα πόρων.</w:t>
      </w:r>
      <w:r>
        <w:rPr>
          <w:rFonts w:ascii="Georgia" w:hAnsi="Georgia"/>
          <w:color w:val="262626"/>
          <w:szCs w:val="24"/>
          <w:lang w:val="el-GR" w:eastAsia="en-GB"/>
        </w:rPr>
        <w:t xml:space="preserve"> Επιπλέον, θα παρουσιαστεί τ</w:t>
      </w:r>
      <w:r w:rsidRPr="00C520DD">
        <w:rPr>
          <w:rFonts w:ascii="Georgia" w:hAnsi="Georgia"/>
          <w:color w:val="262626"/>
          <w:szCs w:val="24"/>
          <w:lang w:val="el-GR" w:eastAsia="en-GB"/>
        </w:rPr>
        <w:t>ο πλαίσι</w:t>
      </w:r>
      <w:r>
        <w:rPr>
          <w:rFonts w:ascii="Georgia" w:hAnsi="Georgia"/>
          <w:color w:val="262626"/>
          <w:szCs w:val="24"/>
          <w:lang w:val="el-GR" w:eastAsia="en-GB"/>
        </w:rPr>
        <w:t>ο μιας νέας επιχειρηματικότητας, η ψ</w:t>
      </w:r>
      <w:r w:rsidRPr="00C520DD">
        <w:rPr>
          <w:rFonts w:ascii="Georgia" w:hAnsi="Georgia"/>
          <w:color w:val="262626"/>
          <w:szCs w:val="24"/>
          <w:lang w:val="el-GR" w:eastAsia="en-GB"/>
        </w:rPr>
        <w:t xml:space="preserve">ηφιοποίηση, </w:t>
      </w:r>
      <w:r>
        <w:rPr>
          <w:rFonts w:ascii="Georgia" w:hAnsi="Georgia"/>
          <w:color w:val="262626"/>
          <w:szCs w:val="24"/>
          <w:lang w:val="el-GR" w:eastAsia="en-GB"/>
        </w:rPr>
        <w:t>τα νέα εργαλεία και οι δυνατότητες χρηματοδότησης. Τέλος, θα παρουσιαστούν π</w:t>
      </w:r>
      <w:r w:rsidRPr="00C520DD">
        <w:rPr>
          <w:rFonts w:ascii="Georgia" w:hAnsi="Georgia"/>
          <w:color w:val="262626"/>
          <w:szCs w:val="24"/>
          <w:lang w:val="el-GR" w:eastAsia="en-GB"/>
        </w:rPr>
        <w:t>ρακτικά παραδείγματα κυκλικής οικονομίας υπό το πρίσμα τ</w:t>
      </w:r>
      <w:r>
        <w:rPr>
          <w:rFonts w:ascii="Georgia" w:hAnsi="Georgia"/>
          <w:color w:val="262626"/>
          <w:szCs w:val="24"/>
          <w:lang w:val="el-GR" w:eastAsia="en-GB"/>
        </w:rPr>
        <w:t>ης καινοτομίας, θετικών πρωτοβουλιών και</w:t>
      </w:r>
      <w:r w:rsidRPr="00C520DD">
        <w:rPr>
          <w:rFonts w:ascii="Georgia" w:hAnsi="Georgia"/>
          <w:color w:val="262626"/>
          <w:szCs w:val="24"/>
          <w:lang w:val="el-GR" w:eastAsia="en-GB"/>
        </w:rPr>
        <w:t xml:space="preserve"> πρωτοπόρες επιχειρήσεις.</w:t>
      </w:r>
    </w:p>
    <w:p w:rsidR="00EA1A69" w:rsidRPr="002C6C83" w:rsidRDefault="00EA1A69" w:rsidP="009B0ED4">
      <w:pPr>
        <w:spacing w:after="180" w:line="276" w:lineRule="auto"/>
        <w:ind w:left="851" w:right="851"/>
        <w:jc w:val="both"/>
        <w:rPr>
          <w:rFonts w:ascii="Georgia" w:hAnsi="Georgia"/>
          <w:color w:val="262626"/>
          <w:szCs w:val="24"/>
          <w:lang w:val="el-GR" w:eastAsia="en-GB"/>
        </w:rPr>
      </w:pPr>
      <w:r>
        <w:rPr>
          <w:rFonts w:ascii="Georgia" w:hAnsi="Georgia"/>
          <w:color w:val="262626"/>
          <w:szCs w:val="24"/>
          <w:lang w:val="el-GR" w:eastAsia="en-GB"/>
        </w:rPr>
        <w:t xml:space="preserve">Χαιρετισμό στην έναρξη των εργασιών θα απευθύνουν ο Περιφερειάρχης Κεντρικής Μακεδονίας, </w:t>
      </w:r>
      <w:r w:rsidRPr="003D3B71">
        <w:rPr>
          <w:rFonts w:ascii="Georgia" w:hAnsi="Georgia"/>
          <w:b/>
          <w:color w:val="262626"/>
          <w:szCs w:val="24"/>
          <w:lang w:val="el-GR" w:eastAsia="en-GB"/>
        </w:rPr>
        <w:t>Απόστολος Τζιτζικώστας</w:t>
      </w:r>
      <w:r>
        <w:rPr>
          <w:rFonts w:ascii="Georgia" w:hAnsi="Georgia"/>
          <w:color w:val="262626"/>
          <w:szCs w:val="24"/>
          <w:lang w:val="el-GR" w:eastAsia="en-GB"/>
        </w:rPr>
        <w:t xml:space="preserve">, ο Δήμαρχος Θεσσαλονίκης </w:t>
      </w:r>
      <w:r w:rsidRPr="003D3B71">
        <w:rPr>
          <w:rFonts w:ascii="Georgia" w:hAnsi="Georgia"/>
          <w:b/>
          <w:color w:val="262626"/>
          <w:szCs w:val="24"/>
          <w:lang w:val="el-GR" w:eastAsia="en-GB"/>
        </w:rPr>
        <w:t>Γιάννης Μπουτάρης</w:t>
      </w:r>
      <w:r>
        <w:rPr>
          <w:rFonts w:ascii="Georgia" w:hAnsi="Georgia"/>
          <w:color w:val="262626"/>
          <w:szCs w:val="24"/>
          <w:lang w:val="el-GR" w:eastAsia="en-GB"/>
        </w:rPr>
        <w:t xml:space="preserve"> και ο Πρόεδρος της ΔΕΘ </w:t>
      </w:r>
      <w:r>
        <w:rPr>
          <w:rFonts w:ascii="Georgia" w:hAnsi="Georgia"/>
          <w:color w:val="262626"/>
          <w:szCs w:val="24"/>
          <w:lang w:val="en-US" w:eastAsia="en-GB"/>
        </w:rPr>
        <w:t>HELEXPO</w:t>
      </w:r>
      <w:r>
        <w:rPr>
          <w:rFonts w:ascii="Georgia" w:hAnsi="Georgia"/>
          <w:color w:val="262626"/>
          <w:szCs w:val="24"/>
          <w:lang w:val="el-GR" w:eastAsia="en-GB"/>
        </w:rPr>
        <w:t xml:space="preserve">, </w:t>
      </w:r>
      <w:r w:rsidRPr="003D3B71">
        <w:rPr>
          <w:rFonts w:ascii="Georgia" w:hAnsi="Georgia"/>
          <w:b/>
          <w:color w:val="262626"/>
          <w:szCs w:val="24"/>
          <w:lang w:val="el-GR" w:eastAsia="en-GB"/>
        </w:rPr>
        <w:t>Αναστάσιος Τζήκας</w:t>
      </w:r>
      <w:r>
        <w:rPr>
          <w:rFonts w:ascii="Georgia" w:hAnsi="Georgia"/>
          <w:color w:val="262626"/>
          <w:szCs w:val="24"/>
          <w:lang w:val="el-GR" w:eastAsia="en-GB"/>
        </w:rPr>
        <w:t xml:space="preserve">, ενώ κεντρικός ομιλητής θα είναι ο </w:t>
      </w:r>
      <w:r w:rsidRPr="009B0ED4">
        <w:rPr>
          <w:rFonts w:ascii="Georgia" w:hAnsi="Georgia"/>
          <w:color w:val="262626"/>
          <w:szCs w:val="24"/>
          <w:lang w:val="el-GR" w:eastAsia="en-GB"/>
        </w:rPr>
        <w:t xml:space="preserve"> Αν. Υπουργός Περιβάλλοντος &amp; Ενέργειας</w:t>
      </w:r>
      <w:r>
        <w:rPr>
          <w:rFonts w:ascii="Georgia" w:hAnsi="Georgia"/>
          <w:color w:val="262626"/>
          <w:szCs w:val="24"/>
          <w:lang w:val="el-GR" w:eastAsia="en-GB"/>
        </w:rPr>
        <w:t>, κ.</w:t>
      </w:r>
      <w:r w:rsidRPr="003D3B71">
        <w:rPr>
          <w:rFonts w:ascii="Georgia" w:hAnsi="Georgia"/>
          <w:b/>
          <w:color w:val="262626"/>
          <w:szCs w:val="24"/>
          <w:lang w:val="el-GR" w:eastAsia="en-GB"/>
        </w:rPr>
        <w:t>Σωκράτης Φάμελλος</w:t>
      </w:r>
      <w:r>
        <w:rPr>
          <w:rFonts w:ascii="Georgia" w:hAnsi="Georgia"/>
          <w:color w:val="262626"/>
          <w:szCs w:val="24"/>
          <w:lang w:val="el-GR" w:eastAsia="en-GB"/>
        </w:rPr>
        <w:t xml:space="preserve">, με θέμα: </w:t>
      </w:r>
      <w:r w:rsidRPr="009B0ED4">
        <w:rPr>
          <w:rFonts w:ascii="Georgia" w:hAnsi="Georgia"/>
          <w:color w:val="262626"/>
          <w:szCs w:val="24"/>
          <w:lang w:val="el-GR" w:eastAsia="en-GB"/>
        </w:rPr>
        <w:t>«Η Κυκλική Οικονομία ως Εθνική Στρατηγική επιλογή»</w:t>
      </w:r>
      <w:r>
        <w:rPr>
          <w:rFonts w:ascii="Georgia" w:hAnsi="Georgia"/>
          <w:color w:val="262626"/>
          <w:szCs w:val="24"/>
          <w:lang w:val="el-GR" w:eastAsia="en-GB"/>
        </w:rPr>
        <w:t xml:space="preserve">. </w:t>
      </w:r>
    </w:p>
    <w:p w:rsidR="00EA1A69" w:rsidRPr="003D3B71" w:rsidRDefault="00EA1A69" w:rsidP="00D116E7">
      <w:pPr>
        <w:spacing w:after="180" w:line="276" w:lineRule="auto"/>
        <w:ind w:left="851" w:right="851"/>
        <w:jc w:val="both"/>
        <w:rPr>
          <w:rFonts w:ascii="Georgia" w:hAnsi="Georgia"/>
          <w:b/>
          <w:color w:val="262626"/>
          <w:szCs w:val="24"/>
          <w:lang w:val="el-GR" w:eastAsia="en-GB"/>
        </w:rPr>
      </w:pPr>
      <w:r w:rsidRPr="003D3B71">
        <w:rPr>
          <w:rFonts w:ascii="Georgia" w:hAnsi="Georgia"/>
          <w:b/>
          <w:color w:val="262626"/>
          <w:szCs w:val="24"/>
          <w:lang w:val="el-GR" w:eastAsia="en-GB"/>
        </w:rPr>
        <w:t xml:space="preserve">Η ημερίδα που διοργανώνει το GrTimes, τελεί υπό την αιγίδα του Υπουργείου Περιβάλλοντος και Ενέργειας και του Συνδέσμου Βιομηχανιών Ελλάδος. </w:t>
      </w:r>
    </w:p>
    <w:p w:rsidR="00EA1A69" w:rsidRDefault="00EA1A69" w:rsidP="00D116E7">
      <w:pPr>
        <w:spacing w:after="180" w:line="276" w:lineRule="auto"/>
        <w:ind w:left="851" w:right="851"/>
        <w:jc w:val="both"/>
        <w:rPr>
          <w:rFonts w:ascii="Georgia" w:hAnsi="Georgia"/>
          <w:color w:val="262626"/>
          <w:szCs w:val="24"/>
          <w:lang w:val="el-GR" w:eastAsia="en-GB"/>
        </w:rPr>
      </w:pPr>
      <w:r>
        <w:rPr>
          <w:rFonts w:ascii="Georgia" w:hAnsi="Georgia"/>
          <w:color w:val="262626"/>
          <w:szCs w:val="24"/>
          <w:lang w:val="el-GR" w:eastAsia="en-GB"/>
        </w:rPr>
        <w:t xml:space="preserve">Η είσοδος είναι ελεύθερη. </w:t>
      </w:r>
    </w:p>
    <w:p w:rsidR="00EA1A69" w:rsidRDefault="00EA1A69" w:rsidP="00D116E7">
      <w:pPr>
        <w:spacing w:after="180" w:line="276" w:lineRule="auto"/>
        <w:ind w:left="851" w:right="851"/>
        <w:jc w:val="both"/>
        <w:rPr>
          <w:rFonts w:ascii="Georgia" w:hAnsi="Georgia"/>
          <w:color w:val="262626"/>
          <w:szCs w:val="24"/>
          <w:lang w:val="el-GR" w:eastAsia="en-GB"/>
        </w:rPr>
      </w:pPr>
      <w:r>
        <w:rPr>
          <w:rFonts w:ascii="Georgia" w:hAnsi="Georgia"/>
          <w:color w:val="262626"/>
          <w:szCs w:val="24"/>
          <w:lang w:val="el-GR" w:eastAsia="en-GB"/>
        </w:rPr>
        <w:t xml:space="preserve">Θα δοθούν βεβαιώσεις παρακολούθησης. </w:t>
      </w:r>
    </w:p>
    <w:p w:rsidR="00EA1A69" w:rsidRPr="005B35B2" w:rsidRDefault="00EA1A69" w:rsidP="00D116E7">
      <w:pPr>
        <w:spacing w:after="180" w:line="276" w:lineRule="auto"/>
        <w:ind w:left="851" w:right="851"/>
        <w:jc w:val="both"/>
        <w:rPr>
          <w:rFonts w:ascii="Georgia" w:hAnsi="Georgia"/>
          <w:color w:val="262626"/>
          <w:szCs w:val="24"/>
          <w:lang w:val="el-GR" w:eastAsia="en-GB"/>
        </w:rPr>
      </w:pPr>
      <w:r>
        <w:rPr>
          <w:rFonts w:ascii="Georgia" w:hAnsi="Georgia"/>
          <w:color w:val="262626"/>
          <w:szCs w:val="24"/>
          <w:lang w:val="el-GR" w:eastAsia="en-GB"/>
        </w:rPr>
        <w:t xml:space="preserve">Παραμένω στη διάθεσή σας για οποιαδήποτε επιπλέον πληροφορία ή διευκρίνιση. </w:t>
      </w:r>
    </w:p>
    <w:p w:rsidR="00EA1A69" w:rsidRDefault="00EA1A69" w:rsidP="00D116E7">
      <w:pPr>
        <w:spacing w:after="180" w:line="276" w:lineRule="auto"/>
        <w:ind w:left="851" w:right="851"/>
        <w:jc w:val="both"/>
        <w:rPr>
          <w:rFonts w:ascii="Georgia" w:hAnsi="Georgia"/>
          <w:color w:val="262626"/>
          <w:szCs w:val="24"/>
          <w:lang w:val="el-GR" w:eastAsia="en-GB"/>
        </w:rPr>
      </w:pPr>
    </w:p>
    <w:p w:rsidR="00EA1A69" w:rsidRPr="005B35B2" w:rsidRDefault="00EA1A69" w:rsidP="00B80485">
      <w:pPr>
        <w:spacing w:after="180" w:line="276" w:lineRule="auto"/>
        <w:ind w:left="851" w:right="851"/>
        <w:rPr>
          <w:rFonts w:ascii="Georgia" w:hAnsi="Georgia"/>
          <w:color w:val="262626"/>
          <w:szCs w:val="24"/>
          <w:lang w:val="el-GR" w:eastAsia="en-GB"/>
        </w:rPr>
      </w:pPr>
      <w:r w:rsidRPr="005B35B2">
        <w:rPr>
          <w:rFonts w:ascii="Georgia" w:hAnsi="Georgia"/>
          <w:color w:val="262626"/>
          <w:szCs w:val="24"/>
          <w:lang w:val="el-GR" w:eastAsia="en-GB"/>
        </w:rPr>
        <w:t>Με εκτίμηση,</w:t>
      </w:r>
    </w:p>
    <w:p w:rsidR="00EA1A69" w:rsidRDefault="00EA1A69" w:rsidP="00B80485">
      <w:pPr>
        <w:spacing w:after="180" w:line="276" w:lineRule="auto"/>
        <w:ind w:left="851" w:right="851"/>
        <w:rPr>
          <w:rFonts w:ascii="Georgia" w:hAnsi="Georgia"/>
          <w:color w:val="262626"/>
          <w:szCs w:val="24"/>
          <w:lang w:val="el-GR" w:eastAsia="en-GB"/>
        </w:rPr>
      </w:pPr>
      <w:r w:rsidRPr="005B35B2">
        <w:rPr>
          <w:rFonts w:ascii="Georgia" w:hAnsi="Georgia"/>
          <w:color w:val="262626"/>
          <w:szCs w:val="24"/>
          <w:lang w:val="el-GR" w:eastAsia="en-GB"/>
        </w:rPr>
        <w:t>Μαρία Σαμολαδά</w:t>
      </w:r>
    </w:p>
    <w:p w:rsidR="00EA1A69" w:rsidRPr="002C6C83" w:rsidRDefault="00EA1A69" w:rsidP="00B80485">
      <w:pPr>
        <w:spacing w:after="180" w:line="276" w:lineRule="auto"/>
        <w:ind w:left="851" w:right="851"/>
        <w:rPr>
          <w:rFonts w:ascii="Georgia" w:hAnsi="Georgia"/>
          <w:color w:val="262626"/>
          <w:szCs w:val="24"/>
          <w:lang w:val="el-GR" w:eastAsia="en-GB"/>
        </w:rPr>
      </w:pPr>
      <w:r>
        <w:rPr>
          <w:rFonts w:ascii="Georgia" w:hAnsi="Georgia"/>
          <w:color w:val="262626"/>
          <w:szCs w:val="24"/>
          <w:lang w:val="el-GR" w:eastAsia="en-GB"/>
        </w:rPr>
        <w:t xml:space="preserve">Γεν.Διευθύντρια </w:t>
      </w:r>
      <w:r>
        <w:rPr>
          <w:rFonts w:ascii="Georgia" w:hAnsi="Georgia"/>
          <w:color w:val="262626"/>
          <w:szCs w:val="24"/>
          <w:lang w:val="en-US" w:eastAsia="en-GB"/>
        </w:rPr>
        <w:t>GrTimes</w:t>
      </w:r>
    </w:p>
    <w:sectPr w:rsidR="00EA1A69" w:rsidRPr="002C6C83" w:rsidSect="005B35B2">
      <w:headerReference w:type="default" r:id="rId6"/>
      <w:footerReference w:type="default" r:id="rId7"/>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3168" w:rsidRDefault="00213168" w:rsidP="005B35B2">
      <w:pPr>
        <w:spacing w:after="0" w:line="240" w:lineRule="auto"/>
      </w:pPr>
      <w:r>
        <w:separator/>
      </w:r>
    </w:p>
  </w:endnote>
  <w:endnote w:type="continuationSeparator" w:id="1">
    <w:p w:rsidR="00213168" w:rsidRDefault="00213168" w:rsidP="005B35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69" w:rsidRPr="00F33331" w:rsidRDefault="00EA1A69" w:rsidP="00F33331">
    <w:pPr>
      <w:pStyle w:val="a4"/>
      <w:rPr>
        <w:sz w:val="20"/>
        <w:szCs w:val="20"/>
        <w:lang w:val="el-GR"/>
      </w:rPr>
    </w:pPr>
    <w:r w:rsidRPr="00F33331">
      <w:rPr>
        <w:sz w:val="20"/>
        <w:szCs w:val="20"/>
      </w:rPr>
      <w:t>     </w:t>
    </w:r>
    <w:hyperlink r:id="rId1" w:history="1">
      <w:r w:rsidRPr="00F33331">
        <w:rPr>
          <w:rStyle w:val="-"/>
          <w:sz w:val="20"/>
          <w:szCs w:val="20"/>
        </w:rPr>
        <w:t>www</w:t>
      </w:r>
      <w:r w:rsidRPr="00F33331">
        <w:rPr>
          <w:rStyle w:val="-"/>
          <w:sz w:val="20"/>
          <w:szCs w:val="20"/>
          <w:lang w:val="el-GR"/>
        </w:rPr>
        <w:t>.</w:t>
      </w:r>
      <w:r w:rsidRPr="00F33331">
        <w:rPr>
          <w:rStyle w:val="-"/>
          <w:sz w:val="20"/>
          <w:szCs w:val="20"/>
          <w:lang w:val="en-US"/>
        </w:rPr>
        <w:t>GrTimes</w:t>
      </w:r>
      <w:r w:rsidRPr="00F33331">
        <w:rPr>
          <w:rStyle w:val="-"/>
          <w:sz w:val="20"/>
          <w:szCs w:val="20"/>
          <w:lang w:val="el-GR"/>
        </w:rPr>
        <w:t>.</w:t>
      </w:r>
      <w:r w:rsidRPr="00F33331">
        <w:rPr>
          <w:rStyle w:val="-"/>
          <w:sz w:val="20"/>
          <w:szCs w:val="20"/>
          <w:lang w:val="en-US"/>
        </w:rPr>
        <w:t>gr</w:t>
      </w:r>
    </w:hyperlink>
    <w:r w:rsidRPr="00F33331">
      <w:rPr>
        <w:sz w:val="20"/>
        <w:szCs w:val="20"/>
        <w:lang w:val="el-GR"/>
      </w:rPr>
      <w:t xml:space="preserve">, Μοναστηρίου 85, ΤΚ 54627, Θεσσαλονίκη, </w:t>
    </w:r>
    <w:r>
      <w:rPr>
        <w:sz w:val="20"/>
        <w:szCs w:val="20"/>
        <w:lang w:val="el-GR"/>
      </w:rPr>
      <w:t>Τ</w:t>
    </w:r>
    <w:r w:rsidRPr="00F33331">
      <w:rPr>
        <w:sz w:val="20"/>
        <w:szCs w:val="20"/>
        <w:lang w:val="el-GR"/>
      </w:rPr>
      <w:t xml:space="preserve">: 2310 544 200, </w:t>
    </w:r>
    <w:r w:rsidRPr="00F33331">
      <w:rPr>
        <w:sz w:val="20"/>
        <w:szCs w:val="20"/>
        <w:lang w:val="en-US"/>
      </w:rPr>
      <w:t> F</w:t>
    </w:r>
    <w:r w:rsidRPr="00F33331">
      <w:rPr>
        <w:sz w:val="20"/>
        <w:szCs w:val="20"/>
        <w:lang w:val="el-GR"/>
      </w:rPr>
      <w:t>: 2310 545 200, Ε</w:t>
    </w:r>
    <w:r w:rsidRPr="00F33331">
      <w:rPr>
        <w:sz w:val="20"/>
        <w:szCs w:val="20"/>
        <w:lang w:val="en-US"/>
      </w:rPr>
      <w:t>mail</w:t>
    </w:r>
    <w:r w:rsidRPr="00F33331">
      <w:rPr>
        <w:sz w:val="20"/>
        <w:szCs w:val="20"/>
        <w:lang w:val="el-GR"/>
      </w:rPr>
      <w:t xml:space="preserve">: </w:t>
    </w:r>
    <w:hyperlink r:id="rId2" w:history="1">
      <w:r w:rsidRPr="00F33331">
        <w:rPr>
          <w:rStyle w:val="-"/>
          <w:sz w:val="20"/>
          <w:szCs w:val="20"/>
          <w:lang w:val="en-US"/>
        </w:rPr>
        <w:t>info</w:t>
      </w:r>
      <w:r w:rsidRPr="00F33331">
        <w:rPr>
          <w:rStyle w:val="-"/>
          <w:sz w:val="20"/>
          <w:szCs w:val="20"/>
          <w:lang w:val="el-GR"/>
        </w:rPr>
        <w:t>@</w:t>
      </w:r>
      <w:r w:rsidRPr="00F33331">
        <w:rPr>
          <w:rStyle w:val="-"/>
          <w:sz w:val="20"/>
          <w:szCs w:val="20"/>
          <w:lang w:val="en-US"/>
        </w:rPr>
        <w:t>grtimes</w:t>
      </w:r>
      <w:r w:rsidRPr="00F33331">
        <w:rPr>
          <w:rStyle w:val="-"/>
          <w:sz w:val="20"/>
          <w:szCs w:val="20"/>
          <w:lang w:val="el-GR"/>
        </w:rPr>
        <w:t>.</w:t>
      </w:r>
      <w:r w:rsidRPr="00F33331">
        <w:rPr>
          <w:rStyle w:val="-"/>
          <w:sz w:val="20"/>
          <w:szCs w:val="20"/>
          <w:lang w:val="en-US"/>
        </w:rPr>
        <w:t>gr</w:t>
      </w:r>
    </w:hyperlink>
  </w:p>
  <w:p w:rsidR="00EA1A69" w:rsidRPr="00F33331" w:rsidRDefault="00EA1A69">
    <w:pPr>
      <w:pStyle w:val="a4"/>
      <w:rPr>
        <w:sz w:val="20"/>
        <w:szCs w:val="20"/>
        <w:lang w:val="el-G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3168" w:rsidRDefault="00213168" w:rsidP="005B35B2">
      <w:pPr>
        <w:spacing w:after="0" w:line="240" w:lineRule="auto"/>
      </w:pPr>
      <w:r>
        <w:separator/>
      </w:r>
    </w:p>
  </w:footnote>
  <w:footnote w:type="continuationSeparator" w:id="1">
    <w:p w:rsidR="00213168" w:rsidRDefault="00213168" w:rsidP="005B35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69" w:rsidRPr="008B7895" w:rsidRDefault="00D95C22" w:rsidP="008B7895">
    <w:pPr>
      <w:pStyle w:val="a3"/>
      <w:rPr>
        <w:lang w:val="el-GR"/>
      </w:rPr>
    </w:pPr>
    <w:r>
      <w:rPr>
        <w:noProof/>
        <w:lang w:val="el-GR" w:eastAsia="el-GR"/>
      </w:rPr>
      <w:drawing>
        <wp:anchor distT="0" distB="0" distL="114300" distR="114300" simplePos="0" relativeHeight="251657728" behindDoc="1" locked="0" layoutInCell="1" allowOverlap="1">
          <wp:simplePos x="0" y="0"/>
          <wp:positionH relativeFrom="margin">
            <wp:align>right</wp:align>
          </wp:positionH>
          <wp:positionV relativeFrom="page">
            <wp:posOffset>-162560</wp:posOffset>
          </wp:positionV>
          <wp:extent cx="1504950" cy="15049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4950" cy="1504950"/>
                  </a:xfrm>
                  <a:prstGeom prst="rect">
                    <a:avLst/>
                  </a:prstGeom>
                  <a:noFill/>
                </pic:spPr>
              </pic:pic>
            </a:graphicData>
          </a:graphic>
        </wp:anchor>
      </w:drawing>
    </w:r>
    <w:r>
      <w:rPr>
        <w:noProof/>
        <w:lang w:val="el-GR" w:eastAsia="el-GR"/>
      </w:rPr>
      <w:drawing>
        <wp:inline distT="0" distB="0" distL="0" distR="0">
          <wp:extent cx="230505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5050" cy="638175"/>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A4C28"/>
    <w:rsid w:val="000855A2"/>
    <w:rsid w:val="000D0710"/>
    <w:rsid w:val="00123182"/>
    <w:rsid w:val="001432F6"/>
    <w:rsid w:val="0019767F"/>
    <w:rsid w:val="001B1222"/>
    <w:rsid w:val="00201A75"/>
    <w:rsid w:val="00210B47"/>
    <w:rsid w:val="00213168"/>
    <w:rsid w:val="002C6C83"/>
    <w:rsid w:val="003008FD"/>
    <w:rsid w:val="003817E9"/>
    <w:rsid w:val="003A5908"/>
    <w:rsid w:val="003B67E0"/>
    <w:rsid w:val="003D3B71"/>
    <w:rsid w:val="003E680F"/>
    <w:rsid w:val="004049EA"/>
    <w:rsid w:val="0043158E"/>
    <w:rsid w:val="00556DC7"/>
    <w:rsid w:val="00594FA3"/>
    <w:rsid w:val="005B35B2"/>
    <w:rsid w:val="008552B8"/>
    <w:rsid w:val="008B7895"/>
    <w:rsid w:val="00905EDD"/>
    <w:rsid w:val="00916D86"/>
    <w:rsid w:val="00935CE3"/>
    <w:rsid w:val="009403BC"/>
    <w:rsid w:val="009659BD"/>
    <w:rsid w:val="009703BD"/>
    <w:rsid w:val="009B0ED4"/>
    <w:rsid w:val="009E4DF7"/>
    <w:rsid w:val="00A64F8F"/>
    <w:rsid w:val="00B30915"/>
    <w:rsid w:val="00B739CA"/>
    <w:rsid w:val="00B80485"/>
    <w:rsid w:val="00BE70EC"/>
    <w:rsid w:val="00C520DD"/>
    <w:rsid w:val="00CE567B"/>
    <w:rsid w:val="00D03D06"/>
    <w:rsid w:val="00D116E7"/>
    <w:rsid w:val="00D95C22"/>
    <w:rsid w:val="00DB7B60"/>
    <w:rsid w:val="00E211B9"/>
    <w:rsid w:val="00E4083D"/>
    <w:rsid w:val="00E43BB1"/>
    <w:rsid w:val="00E83800"/>
    <w:rsid w:val="00EA1A69"/>
    <w:rsid w:val="00EA4C28"/>
    <w:rsid w:val="00F33331"/>
    <w:rsid w:val="00F52E2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03BC"/>
    <w:pPr>
      <w:spacing w:after="160" w:line="259" w:lineRule="auto"/>
    </w:pPr>
    <w:rPr>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5B35B2"/>
    <w:pPr>
      <w:tabs>
        <w:tab w:val="center" w:pos="4153"/>
        <w:tab w:val="right" w:pos="8306"/>
      </w:tabs>
      <w:spacing w:after="0" w:line="240" w:lineRule="auto"/>
    </w:pPr>
  </w:style>
  <w:style w:type="character" w:customStyle="1" w:styleId="Char">
    <w:name w:val="Κεφαλίδα Char"/>
    <w:basedOn w:val="a0"/>
    <w:link w:val="a3"/>
    <w:uiPriority w:val="99"/>
    <w:locked/>
    <w:rsid w:val="005B35B2"/>
    <w:rPr>
      <w:rFonts w:cs="Times New Roman"/>
    </w:rPr>
  </w:style>
  <w:style w:type="paragraph" w:styleId="a4">
    <w:name w:val="footer"/>
    <w:basedOn w:val="a"/>
    <w:link w:val="Char0"/>
    <w:uiPriority w:val="99"/>
    <w:rsid w:val="005B35B2"/>
    <w:pPr>
      <w:tabs>
        <w:tab w:val="center" w:pos="4153"/>
        <w:tab w:val="right" w:pos="8306"/>
      </w:tabs>
      <w:spacing w:after="0" w:line="240" w:lineRule="auto"/>
    </w:pPr>
  </w:style>
  <w:style w:type="character" w:customStyle="1" w:styleId="Char0">
    <w:name w:val="Υποσέλιδο Char"/>
    <w:basedOn w:val="a0"/>
    <w:link w:val="a4"/>
    <w:uiPriority w:val="99"/>
    <w:locked/>
    <w:rsid w:val="005B35B2"/>
    <w:rPr>
      <w:rFonts w:cs="Times New Roman"/>
    </w:rPr>
  </w:style>
  <w:style w:type="character" w:styleId="-">
    <w:name w:val="Hyperlink"/>
    <w:basedOn w:val="a0"/>
    <w:uiPriority w:val="99"/>
    <w:rsid w:val="00F33331"/>
    <w:rPr>
      <w:rFonts w:cs="Times New Roman"/>
      <w:color w:val="0563C1"/>
      <w:u w:val="single"/>
    </w:rPr>
  </w:style>
  <w:style w:type="paragraph" w:styleId="a5">
    <w:name w:val="Balloon Text"/>
    <w:basedOn w:val="a"/>
    <w:link w:val="Char1"/>
    <w:uiPriority w:val="99"/>
    <w:semiHidden/>
    <w:unhideWhenUsed/>
    <w:rsid w:val="000855A2"/>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0855A2"/>
    <w:rPr>
      <w:rFonts w:ascii="Tahoma" w:hAnsi="Tahoma" w:cs="Tahoma"/>
      <w:sz w:val="16"/>
      <w:szCs w:val="16"/>
      <w:lang w:val="en-GB" w:eastAsia="en-US"/>
    </w:rPr>
  </w:style>
</w:styles>
</file>

<file path=word/webSettings.xml><?xml version="1.0" encoding="utf-8"?>
<w:webSettings xmlns:r="http://schemas.openxmlformats.org/officeDocument/2006/relationships" xmlns:w="http://schemas.openxmlformats.org/wordprocessingml/2006/main">
  <w:divs>
    <w:div w:id="8032321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grtimes.gr" TargetMode="External"/><Relationship Id="rId1" Type="http://schemas.openxmlformats.org/officeDocument/2006/relationships/hyperlink" Target="http://www.GrTimes.g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Θεσσαλονίκη, 3 Ιουνίου 2019</vt:lpstr>
    </vt:vector>
  </TitlesOfParts>
  <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Θεσσαλονίκη, 3 Ιουνίου 2019</dc:title>
  <dc:creator>user</dc:creator>
  <cp:lastModifiedBy>akaro</cp:lastModifiedBy>
  <cp:revision>2</cp:revision>
  <dcterms:created xsi:type="dcterms:W3CDTF">2019-06-04T12:27:00Z</dcterms:created>
  <dcterms:modified xsi:type="dcterms:W3CDTF">2019-06-04T12:27:00Z</dcterms:modified>
</cp:coreProperties>
</file>